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D85F8" w14:textId="7FF48BE5" w:rsidR="005F3E13" w:rsidRDefault="005F3E13" w:rsidP="005F3E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  <w:r>
        <w:rPr>
          <w:b/>
          <w:bCs/>
          <w:sz w:val="24"/>
          <w:szCs w:val="24"/>
        </w:rPr>
        <w:br/>
        <w:t>Przedsiębiorstw</w:t>
      </w:r>
      <w:r w:rsidR="005A1EC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Usług Mieszkaniowych Sp. z o.o.  w Chełmie </w:t>
      </w:r>
      <w:r>
        <w:rPr>
          <w:b/>
          <w:bCs/>
          <w:sz w:val="24"/>
          <w:szCs w:val="24"/>
        </w:rPr>
        <w:br/>
        <w:t xml:space="preserve">na wykonanie </w:t>
      </w:r>
      <w:r w:rsidRPr="00B040EA">
        <w:rPr>
          <w:b/>
          <w:bCs/>
          <w:sz w:val="24"/>
          <w:szCs w:val="24"/>
          <w:u w:val="single"/>
        </w:rPr>
        <w:t>rocznej kontroli</w:t>
      </w:r>
      <w:r>
        <w:rPr>
          <w:b/>
          <w:bCs/>
          <w:sz w:val="24"/>
          <w:szCs w:val="24"/>
        </w:rPr>
        <w:t xml:space="preserve"> przeglądów technicznych obiektów budowlanych</w:t>
      </w:r>
      <w:r>
        <w:rPr>
          <w:b/>
          <w:bCs/>
          <w:sz w:val="24"/>
          <w:szCs w:val="24"/>
        </w:rPr>
        <w:br/>
      </w:r>
    </w:p>
    <w:p w14:paraId="2FA95FB9" w14:textId="77777777" w:rsidR="005F3E13" w:rsidRDefault="005F3E13" w:rsidP="005F3E1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Przedmiot zamówienia</w:t>
      </w:r>
      <w:r>
        <w:rPr>
          <w:b/>
          <w:bCs/>
          <w:sz w:val="24"/>
          <w:szCs w:val="24"/>
        </w:rPr>
        <w:br/>
      </w:r>
    </w:p>
    <w:p w14:paraId="0FCA13E0" w14:textId="555744CA" w:rsidR="005F3E13" w:rsidRDefault="005F3E13" w:rsidP="00ED3A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rocznej kontroli przeglądów technicznych obiektów budowlanych, polegającej na sprawdzeniu stanu technicznego elementów budynku, budowli </w:t>
      </w:r>
      <w:r>
        <w:rPr>
          <w:sz w:val="24"/>
          <w:szCs w:val="24"/>
        </w:rPr>
        <w:br/>
        <w:t xml:space="preserve">i instalacji narażonych na szkodliwe wpływy atmosferyczne </w:t>
      </w:r>
      <w:r>
        <w:rPr>
          <w:sz w:val="24"/>
          <w:szCs w:val="24"/>
        </w:rPr>
        <w:br/>
        <w:t xml:space="preserve">i niszczące działania czynników występujących podczas użytkowania obiektu </w:t>
      </w:r>
      <w:r>
        <w:rPr>
          <w:b/>
          <w:bCs/>
          <w:sz w:val="24"/>
          <w:szCs w:val="24"/>
        </w:rPr>
        <w:t xml:space="preserve">(załącznik nr 1  wykaz </w:t>
      </w:r>
      <w:r w:rsidR="001370CD">
        <w:rPr>
          <w:b/>
          <w:bCs/>
          <w:sz w:val="24"/>
          <w:szCs w:val="24"/>
        </w:rPr>
        <w:t xml:space="preserve">adresów </w:t>
      </w:r>
      <w:r>
        <w:rPr>
          <w:b/>
          <w:bCs/>
          <w:sz w:val="24"/>
          <w:szCs w:val="24"/>
        </w:rPr>
        <w:t>obiektów i liczba lokali w danych obiekcie),</w:t>
      </w:r>
    </w:p>
    <w:p w14:paraId="56693FC8" w14:textId="26E08BD8" w:rsidR="005F3E13" w:rsidRDefault="005F3E13" w:rsidP="005F3E1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Dostarczenie wszystkich rocznych protokołów przeglądów technicznych budynków w wersji elektronicznej i papierowej,</w:t>
      </w:r>
      <w:r w:rsidR="00674755">
        <w:rPr>
          <w:sz w:val="24"/>
          <w:szCs w:val="24"/>
        </w:rPr>
        <w:t xml:space="preserve"> </w:t>
      </w:r>
      <w:r w:rsidR="00674755" w:rsidRPr="00674755">
        <w:rPr>
          <w:b/>
          <w:bCs/>
          <w:sz w:val="24"/>
          <w:szCs w:val="24"/>
        </w:rPr>
        <w:t>(załącznik nr 2 wzór protokołu)</w:t>
      </w:r>
    </w:p>
    <w:p w14:paraId="1EC0B978" w14:textId="7DB23C64" w:rsidR="005F3E13" w:rsidRDefault="005F3E13" w:rsidP="005F3E1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Wykonanie zbiorowego zestawienia ogólnego stanu technicznego budynków </w:t>
      </w:r>
      <w:r w:rsidR="00ED3A45">
        <w:rPr>
          <w:sz w:val="24"/>
          <w:szCs w:val="24"/>
        </w:rPr>
        <w:br/>
      </w:r>
      <w:r>
        <w:rPr>
          <w:sz w:val="24"/>
          <w:szCs w:val="24"/>
        </w:rPr>
        <w:t>w wersji elektronicznej i papierowej.</w:t>
      </w:r>
      <w:r>
        <w:rPr>
          <w:sz w:val="24"/>
          <w:szCs w:val="24"/>
        </w:rPr>
        <w:br/>
      </w:r>
    </w:p>
    <w:p w14:paraId="6297F3F4" w14:textId="35D112C5" w:rsidR="005F3E13" w:rsidRDefault="005F3E13" w:rsidP="00ED3A4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Oferent w złożonej ofercie zobowiązany jest dostarczyć do zamawiającego oświadczenia o następującej treści</w:t>
      </w:r>
      <w:r w:rsidR="00674755">
        <w:rPr>
          <w:sz w:val="24"/>
          <w:szCs w:val="24"/>
        </w:rPr>
        <w:t>:</w:t>
      </w:r>
    </w:p>
    <w:p w14:paraId="7A76BCCA" w14:textId="77777777" w:rsidR="005F3E13" w:rsidRDefault="005F3E13" w:rsidP="005F3E13">
      <w:pPr>
        <w:pStyle w:val="Akapitzlist"/>
        <w:rPr>
          <w:sz w:val="24"/>
          <w:szCs w:val="24"/>
        </w:rPr>
      </w:pPr>
    </w:p>
    <w:p w14:paraId="383599D4" w14:textId="60D5613F" w:rsidR="005F3E13" w:rsidRDefault="005F3E13" w:rsidP="00ED3A45">
      <w:pPr>
        <w:pStyle w:val="Akapitzli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 związku z wyłonieniem do wykonania przeglądów technicznych </w:t>
      </w:r>
      <w:r w:rsidR="00ED3A45">
        <w:rPr>
          <w:i/>
          <w:iCs/>
          <w:sz w:val="24"/>
          <w:szCs w:val="24"/>
        </w:rPr>
        <w:t>rocznej</w:t>
      </w:r>
      <w:r>
        <w:rPr>
          <w:i/>
          <w:iCs/>
          <w:sz w:val="24"/>
          <w:szCs w:val="24"/>
        </w:rPr>
        <w:t xml:space="preserve"> kontroli obiektów budowlanych oświadczam, że zlecenie wykonam osobiście lub przy udziale osób zatrudnionych przeze mnie na podstawie stosunku pracy.</w:t>
      </w:r>
    </w:p>
    <w:p w14:paraId="7B5B2B03" w14:textId="77777777" w:rsidR="005F3E13" w:rsidRDefault="005F3E13" w:rsidP="005F3E13">
      <w:pPr>
        <w:pStyle w:val="Akapitzlist"/>
        <w:rPr>
          <w:sz w:val="24"/>
          <w:szCs w:val="24"/>
        </w:rPr>
      </w:pPr>
    </w:p>
    <w:p w14:paraId="738DF97D" w14:textId="642EE781" w:rsidR="005F3E13" w:rsidRDefault="005F3E13" w:rsidP="005F3E1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Wymóg wykonani</w:t>
      </w:r>
      <w:r w:rsidR="001370CD">
        <w:rPr>
          <w:sz w:val="24"/>
          <w:szCs w:val="24"/>
        </w:rPr>
        <w:t>a</w:t>
      </w:r>
      <w:r>
        <w:rPr>
          <w:sz w:val="24"/>
          <w:szCs w:val="24"/>
        </w:rPr>
        <w:t xml:space="preserve"> zamówienia:</w:t>
      </w:r>
      <w:r>
        <w:rPr>
          <w:sz w:val="24"/>
          <w:szCs w:val="24"/>
        </w:rPr>
        <w:br/>
      </w:r>
    </w:p>
    <w:p w14:paraId="28A923BA" w14:textId="30833D3D" w:rsidR="005F3E13" w:rsidRDefault="005F3E13" w:rsidP="00ED3A45">
      <w:pPr>
        <w:pStyle w:val="Akapitzli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Przedmiot zamówienia (przeglądu) oferent wykona osobiście lub przy udziale osób zatrudnionych wyłącznie u oferenta na podstawie stosunku pracy (</w:t>
      </w:r>
      <w:r>
        <w:rPr>
          <w:b/>
          <w:bCs/>
          <w:sz w:val="24"/>
          <w:szCs w:val="24"/>
        </w:rPr>
        <w:t xml:space="preserve">załącznik nr </w:t>
      </w:r>
      <w:r w:rsidR="0067475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oświadczenie podwykonawcy)</w:t>
      </w:r>
    </w:p>
    <w:p w14:paraId="7BCC5F06" w14:textId="77777777" w:rsidR="005F3E13" w:rsidRDefault="005F3E13" w:rsidP="005F3E13">
      <w:pPr>
        <w:rPr>
          <w:b/>
          <w:bCs/>
          <w:sz w:val="24"/>
          <w:szCs w:val="24"/>
        </w:rPr>
      </w:pPr>
    </w:p>
    <w:p w14:paraId="6A665BD1" w14:textId="46358EAF" w:rsidR="005F3E13" w:rsidRDefault="005F3E13" w:rsidP="005F3E1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wykonania zamówienia:  do dnia 31.10.202</w:t>
      </w:r>
      <w:r w:rsidR="001370C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r.</w:t>
      </w:r>
    </w:p>
    <w:p w14:paraId="73DD5DD4" w14:textId="77777777" w:rsidR="005F3E13" w:rsidRDefault="005F3E13" w:rsidP="005F3E13">
      <w:pPr>
        <w:pStyle w:val="Akapitzlist"/>
        <w:rPr>
          <w:b/>
          <w:bCs/>
          <w:sz w:val="24"/>
          <w:szCs w:val="24"/>
        </w:rPr>
      </w:pPr>
    </w:p>
    <w:p w14:paraId="29A0FD4D" w14:textId="77777777" w:rsidR="00ED3A45" w:rsidRDefault="005F3E13" w:rsidP="00ED3A45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sposobu przygotowania:</w:t>
      </w:r>
    </w:p>
    <w:p w14:paraId="20224A44" w14:textId="77777777" w:rsidR="00ED3A45" w:rsidRPr="00ED3A45" w:rsidRDefault="00ED3A45" w:rsidP="00ED3A45">
      <w:pPr>
        <w:pStyle w:val="Akapitzlist"/>
        <w:rPr>
          <w:sz w:val="24"/>
          <w:szCs w:val="24"/>
        </w:rPr>
      </w:pPr>
    </w:p>
    <w:p w14:paraId="0E65865B" w14:textId="35795207" w:rsidR="005F3E13" w:rsidRDefault="005F3E13" w:rsidP="00ED3A45">
      <w:pPr>
        <w:pStyle w:val="Akapitzli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Oferent w przygotowanej ofercie powinien przedstawić</w:t>
      </w:r>
      <w:r w:rsidR="007125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cenę brutto za wykonanie </w:t>
      </w:r>
      <w:r w:rsidR="008A3411">
        <w:rPr>
          <w:sz w:val="24"/>
          <w:szCs w:val="24"/>
        </w:rPr>
        <w:t>rocznej</w:t>
      </w:r>
      <w:r>
        <w:rPr>
          <w:sz w:val="24"/>
          <w:szCs w:val="24"/>
        </w:rPr>
        <w:t xml:space="preserve"> kontroli </w:t>
      </w:r>
      <w:r w:rsidR="00674755">
        <w:rPr>
          <w:sz w:val="24"/>
          <w:szCs w:val="24"/>
        </w:rPr>
        <w:t>przeglądu</w:t>
      </w:r>
      <w:r>
        <w:rPr>
          <w:sz w:val="24"/>
          <w:szCs w:val="24"/>
        </w:rPr>
        <w:t xml:space="preserve"> technicznego 1 lokalu</w:t>
      </w:r>
      <w:r w:rsidR="001370CD">
        <w:rPr>
          <w:sz w:val="24"/>
          <w:szCs w:val="24"/>
        </w:rPr>
        <w:t>.</w:t>
      </w:r>
    </w:p>
    <w:p w14:paraId="1527D28B" w14:textId="77777777" w:rsidR="00712565" w:rsidRDefault="00712565" w:rsidP="00ED3A45">
      <w:pPr>
        <w:pStyle w:val="Akapitzlist"/>
        <w:jc w:val="both"/>
        <w:rPr>
          <w:b/>
          <w:bCs/>
          <w:sz w:val="24"/>
          <w:szCs w:val="24"/>
        </w:rPr>
      </w:pPr>
    </w:p>
    <w:p w14:paraId="67DFF9BE" w14:textId="77777777" w:rsidR="005F3E13" w:rsidRDefault="005F3E13" w:rsidP="005F3E1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Kontakt: </w:t>
      </w:r>
      <w:hyperlink r:id="rId5" w:history="1">
        <w:r>
          <w:rPr>
            <w:rStyle w:val="Hipercze"/>
            <w:sz w:val="24"/>
            <w:szCs w:val="24"/>
          </w:rPr>
          <w:t>pum@pumchelm.pl</w:t>
        </w:r>
      </w:hyperlink>
    </w:p>
    <w:p w14:paraId="167CE011" w14:textId="77777777" w:rsidR="005F3E13" w:rsidRDefault="005F3E13" w:rsidP="005F3E13">
      <w:pPr>
        <w:pStyle w:val="Akapitzlist"/>
        <w:rPr>
          <w:b/>
          <w:bCs/>
          <w:sz w:val="24"/>
          <w:szCs w:val="24"/>
        </w:rPr>
      </w:pPr>
    </w:p>
    <w:p w14:paraId="4FACB12F" w14:textId="77777777" w:rsidR="005F3E13" w:rsidRDefault="005F3E13" w:rsidP="005F3E1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Miejsce składania ofert: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Oferty należy składać w siedzibie Spółki w Chełmie przy ul. </w:t>
      </w:r>
      <w:proofErr w:type="spellStart"/>
      <w:r>
        <w:rPr>
          <w:sz w:val="24"/>
          <w:szCs w:val="24"/>
        </w:rPr>
        <w:t>Bieławin</w:t>
      </w:r>
      <w:proofErr w:type="spellEnd"/>
      <w:r>
        <w:rPr>
          <w:sz w:val="24"/>
          <w:szCs w:val="24"/>
        </w:rPr>
        <w:t xml:space="preserve"> 9, pon.-pt. godz.</w:t>
      </w:r>
      <w:r>
        <w:rPr>
          <w:sz w:val="24"/>
          <w:szCs w:val="24"/>
        </w:rPr>
        <w:br/>
        <w:t>7.00 – 15.00</w:t>
      </w:r>
      <w:r>
        <w:rPr>
          <w:sz w:val="24"/>
          <w:szCs w:val="24"/>
        </w:rPr>
        <w:br/>
        <w:t>lub listownie na adres:</w:t>
      </w:r>
    </w:p>
    <w:p w14:paraId="0331FC6A" w14:textId="6DEB1FF0" w:rsidR="005F3E13" w:rsidRDefault="005F3E13" w:rsidP="005F3E13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b/>
          <w:bCs/>
          <w:sz w:val="24"/>
          <w:szCs w:val="24"/>
        </w:rPr>
        <w:t xml:space="preserve">Przedsiębiorstwo Usług Mieszkaniowych Sp. z o.o. </w:t>
      </w:r>
      <w:r>
        <w:rPr>
          <w:b/>
          <w:bCs/>
          <w:sz w:val="24"/>
          <w:szCs w:val="24"/>
        </w:rPr>
        <w:br/>
        <w:t xml:space="preserve">ul. </w:t>
      </w:r>
      <w:proofErr w:type="spellStart"/>
      <w:r>
        <w:rPr>
          <w:b/>
          <w:bCs/>
          <w:sz w:val="24"/>
          <w:szCs w:val="24"/>
        </w:rPr>
        <w:t>Bieławin</w:t>
      </w:r>
      <w:proofErr w:type="spellEnd"/>
      <w:r>
        <w:rPr>
          <w:b/>
          <w:bCs/>
          <w:sz w:val="24"/>
          <w:szCs w:val="24"/>
        </w:rPr>
        <w:t xml:space="preserve"> 9, 22 – 100 Chełm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lub przesłać skan oferty e-mailem na adres </w:t>
      </w:r>
      <w:hyperlink r:id="rId6" w:history="1">
        <w:r>
          <w:rPr>
            <w:rStyle w:val="Hipercze"/>
            <w:sz w:val="24"/>
            <w:szCs w:val="24"/>
          </w:rPr>
          <w:t>pum@pumchelm.pl</w:t>
        </w:r>
      </w:hyperlink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7. Termin składania ofert: do dnia </w:t>
      </w:r>
      <w:r w:rsidR="001370CD"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>.08.202</w:t>
      </w:r>
      <w:r w:rsidR="001370C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2FAD214F" w14:textId="77777777" w:rsidR="005F3E13" w:rsidRDefault="005F3E13" w:rsidP="005F3E1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76CEA4" w14:textId="77777777" w:rsidR="005F3E13" w:rsidRDefault="005F3E13"/>
    <w:sectPr w:rsidR="005F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32A54"/>
    <w:multiLevelType w:val="hybridMultilevel"/>
    <w:tmpl w:val="94785F32"/>
    <w:lvl w:ilvl="0" w:tplc="C16CE7F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0D360B"/>
    <w:multiLevelType w:val="hybridMultilevel"/>
    <w:tmpl w:val="400C9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73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982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3"/>
    <w:rsid w:val="001370CD"/>
    <w:rsid w:val="003478A6"/>
    <w:rsid w:val="00492984"/>
    <w:rsid w:val="005A1ECD"/>
    <w:rsid w:val="005F3E13"/>
    <w:rsid w:val="00674755"/>
    <w:rsid w:val="00712565"/>
    <w:rsid w:val="00864C72"/>
    <w:rsid w:val="008A3411"/>
    <w:rsid w:val="00B040EA"/>
    <w:rsid w:val="00C933E0"/>
    <w:rsid w:val="00E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F981"/>
  <w15:chartTrackingRefBased/>
  <w15:docId w15:val="{286A8004-4538-4444-BFEF-F7ED471A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E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3E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m@pumchelm.pl" TargetMode="External"/><Relationship Id="rId5" Type="http://schemas.openxmlformats.org/officeDocument/2006/relationships/hyperlink" Target="mailto:pum@pumchel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12</cp:revision>
  <cp:lastPrinted>2024-08-01T09:19:00Z</cp:lastPrinted>
  <dcterms:created xsi:type="dcterms:W3CDTF">2023-08-01T11:38:00Z</dcterms:created>
  <dcterms:modified xsi:type="dcterms:W3CDTF">2024-08-01T09:19:00Z</dcterms:modified>
</cp:coreProperties>
</file>